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CD" w:rsidRDefault="000635F6">
      <w:pPr>
        <w:spacing w:line="240" w:lineRule="atLeast"/>
        <w:ind w:firstLine="22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-295910</wp:posOffset>
            </wp:positionH>
            <wp:positionV relativeFrom="paragraph">
              <wp:posOffset>97790</wp:posOffset>
            </wp:positionV>
            <wp:extent cx="3248660" cy="32486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1CD" w:rsidRDefault="00C921CD">
      <w:pPr>
        <w:spacing w:line="240" w:lineRule="atLeast"/>
        <w:ind w:firstLine="227"/>
        <w:jc w:val="center"/>
        <w:rPr>
          <w:rFonts w:ascii="Times New Roman" w:hAnsi="Times New Roman" w:cs="Times New Roman"/>
          <w:color w:val="000000"/>
        </w:rPr>
      </w:pPr>
    </w:p>
    <w:p w:rsidR="00C921CD" w:rsidRDefault="000635F6">
      <w:pPr>
        <w:spacing w:line="240" w:lineRule="atLeast"/>
        <w:ind w:firstLine="227"/>
        <w:jc w:val="center"/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Международный</w:t>
      </w: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 xml:space="preserve"> конкурс</w:t>
      </w:r>
    </w:p>
    <w:p w:rsidR="00C921CD" w:rsidRDefault="000635F6">
      <w:pPr>
        <w:spacing w:line="240" w:lineRule="atLeast"/>
        <w:ind w:firstLine="227"/>
        <w:jc w:val="center"/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БЕЛАЯ ВОРОНА  2022</w:t>
      </w:r>
    </w:p>
    <w:p w:rsidR="00C921CD" w:rsidRDefault="00C921CD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1CD" w:rsidRDefault="00C921CD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21CD" w:rsidRDefault="000635F6">
      <w:pPr>
        <w:spacing w:line="240" w:lineRule="atLea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ТЕМЫ КОНКУРСА*</w:t>
      </w:r>
    </w:p>
    <w:p w:rsidR="00C921CD" w:rsidRDefault="000635F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>ТЕМА 1 «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>Н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>аследие народа»</w:t>
      </w:r>
      <w:r>
        <w:rPr>
          <w:rFonts w:ascii="Times New Roman" w:hAnsi="Times New Roman"/>
          <w:b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посвящается объявленному в России году народного искусства и нематериального культурного наследия наших народов.</w:t>
      </w:r>
    </w:p>
    <w:p w:rsidR="00C921CD" w:rsidRDefault="000635F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ТЕМА 2  </w:t>
      </w:r>
      <w:r>
        <w:rPr>
          <w:rFonts w:ascii="Times New Roman" w:hAnsi="Times New Roman"/>
          <w:b/>
          <w:bCs/>
          <w:color w:val="302119"/>
          <w:sz w:val="21"/>
          <w:szCs w:val="21"/>
          <w:shd w:val="clear" w:color="auto" w:fill="FFFFFF"/>
        </w:rPr>
        <w:t xml:space="preserve">«Бороться со стихиями, одолевать </w:t>
      </w:r>
      <w:r>
        <w:rPr>
          <w:rFonts w:ascii="Times New Roman" w:hAnsi="Times New Roman"/>
          <w:b/>
          <w:bCs/>
          <w:color w:val="302119"/>
          <w:sz w:val="21"/>
          <w:szCs w:val="21"/>
          <w:shd w:val="clear" w:color="auto" w:fill="FFFFFF"/>
        </w:rPr>
        <w:t>препятствия, сдружиться с опасностями...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»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, </w:t>
      </w:r>
      <w:r>
        <w:rPr>
          <w:rFonts w:ascii="Times New Roman" w:hAnsi="Times New Roman"/>
          <w:sz w:val="21"/>
          <w:szCs w:val="21"/>
          <w:shd w:val="clear" w:color="auto" w:fill="FFFFFF"/>
        </w:rPr>
        <w:t>посвящается 225 летию со дня рождения Фердинанда Петровича Врангеля, русского путешественника, адмирала, одного из учредителей Русского Географического общества (1797–1870).</w:t>
      </w:r>
    </w:p>
    <w:p w:rsidR="00C921CD" w:rsidRDefault="000635F6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>ТЕМА 3 «Космонавтика имеет безгранично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>е будущее, её перспективы беспредельны, как сама Вселенная!»</w:t>
      </w:r>
    </w:p>
    <w:p w:rsidR="00C921CD" w:rsidRDefault="000635F6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посвящается 115 лет со дня рождения Сергея Павловича Королева, советского ученого и конструктора в области ракетостроения и космонавтики (1907–1966).</w:t>
      </w:r>
    </w:p>
    <w:p w:rsidR="00C921CD" w:rsidRDefault="000635F6">
      <w:pPr>
        <w:spacing w:after="0" w:line="240" w:lineRule="auto"/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ТЕМА 4 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«</w:t>
      </w:r>
      <w:hyperlink r:id="rId5">
        <w:r>
          <w:rPr>
            <w:rFonts w:ascii="Times New Roman" w:hAnsi="Times New Roman"/>
            <w:b/>
            <w:bCs/>
            <w:color w:val="000000"/>
            <w:sz w:val="21"/>
            <w:szCs w:val="21"/>
          </w:rPr>
          <w:t>Аристарх Лентулов: солнечный художник</w:t>
        </w:r>
      </w:hyperlink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»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>посвящается 140 летию со дня рождения Аристарха Васильевича Лентулова, русского художника, сценографа (1882–1943).</w:t>
      </w:r>
    </w:p>
    <w:p w:rsidR="00C921CD" w:rsidRDefault="000635F6">
      <w:pPr>
        <w:pStyle w:val="danger"/>
        <w:shd w:val="clear" w:color="auto" w:fill="FFFFFF"/>
        <w:spacing w:before="0" w:after="0" w:line="270" w:lineRule="atLeast"/>
        <w:rPr>
          <w:sz w:val="21"/>
          <w:szCs w:val="21"/>
        </w:rPr>
      </w:pPr>
      <w:r>
        <w:rPr>
          <w:b/>
          <w:sz w:val="21"/>
          <w:szCs w:val="21"/>
          <w:shd w:val="clear" w:color="auto" w:fill="FFFFFF"/>
        </w:rPr>
        <w:t xml:space="preserve">ТЕМА 5 </w:t>
      </w:r>
      <w:r>
        <w:rPr>
          <w:b/>
          <w:sz w:val="21"/>
          <w:szCs w:val="21"/>
        </w:rPr>
        <w:t>«</w:t>
      </w:r>
      <w:r>
        <w:rPr>
          <w:b/>
          <w:sz w:val="21"/>
          <w:szCs w:val="21"/>
        </w:rPr>
        <w:t>Русские сезоны. Навсегда</w:t>
      </w:r>
      <w:r>
        <w:rPr>
          <w:b/>
          <w:sz w:val="21"/>
          <w:szCs w:val="21"/>
        </w:rPr>
        <w:t xml:space="preserve">», посвящается </w:t>
      </w:r>
      <w:r>
        <w:rPr>
          <w:sz w:val="21"/>
          <w:szCs w:val="21"/>
        </w:rPr>
        <w:t xml:space="preserve">150 летию со дня рождения Сергея </w:t>
      </w:r>
      <w:r>
        <w:rPr>
          <w:sz w:val="21"/>
          <w:szCs w:val="21"/>
        </w:rPr>
        <w:t>Павловича Дягилева, российского театрального и художественного деятеля, критика (1872–1929).</w:t>
      </w:r>
    </w:p>
    <w:p w:rsidR="00C921CD" w:rsidRDefault="000635F6">
      <w:pPr>
        <w:pStyle w:val="ae"/>
        <w:shd w:val="clear" w:color="auto" w:fill="FFFFFF"/>
        <w:spacing w:before="0" w:after="0"/>
        <w:jc w:val="both"/>
        <w:rPr>
          <w:sz w:val="21"/>
          <w:szCs w:val="21"/>
        </w:rPr>
      </w:pPr>
      <w:r>
        <w:rPr>
          <w:b/>
          <w:sz w:val="21"/>
          <w:szCs w:val="21"/>
          <w:shd w:val="clear" w:color="auto" w:fill="FFFFFF"/>
        </w:rPr>
        <w:t xml:space="preserve">ТЕМА 6 </w:t>
      </w:r>
      <w:r>
        <w:rPr>
          <w:b/>
          <w:sz w:val="21"/>
          <w:szCs w:val="21"/>
        </w:rPr>
        <w:t xml:space="preserve">«Петр Столыпин и Саратовский край», </w:t>
      </w:r>
      <w:r>
        <w:rPr>
          <w:sz w:val="21"/>
          <w:szCs w:val="21"/>
        </w:rPr>
        <w:t>посвящается 160 летию со дня рождения Петра Аркадьевича Столыпина, русского государственного деятеля (1862–1911).</w:t>
      </w:r>
    </w:p>
    <w:p w:rsidR="00C921CD" w:rsidRDefault="000635F6">
      <w:pPr>
        <w:pStyle w:val="ae"/>
        <w:shd w:val="clear" w:color="auto" w:fill="FFFFFF"/>
        <w:spacing w:before="0" w:after="0"/>
        <w:jc w:val="both"/>
        <w:rPr>
          <w:sz w:val="21"/>
          <w:szCs w:val="21"/>
        </w:rPr>
      </w:pPr>
      <w:r>
        <w:rPr>
          <w:b/>
          <w:sz w:val="21"/>
          <w:szCs w:val="21"/>
          <w:shd w:val="clear" w:color="auto" w:fill="FFFFFF"/>
        </w:rPr>
        <w:t>ТЕМА 7</w:t>
      </w:r>
      <w:r>
        <w:rPr>
          <w:b/>
          <w:sz w:val="21"/>
          <w:szCs w:val="21"/>
          <w:shd w:val="clear" w:color="auto" w:fill="FFFFFF"/>
        </w:rPr>
        <w:t xml:space="preserve"> </w:t>
      </w:r>
      <w:r>
        <w:rPr>
          <w:b/>
          <w:bCs/>
          <w:sz w:val="21"/>
          <w:szCs w:val="21"/>
          <w:shd w:val="clear" w:color="auto" w:fill="FFFFFF"/>
        </w:rPr>
        <w:t>«Города побратимы моего родного города»</w:t>
      </w:r>
      <w:r>
        <w:rPr>
          <w:sz w:val="21"/>
          <w:szCs w:val="21"/>
          <w:shd w:val="clear" w:color="auto" w:fill="FFFFFF"/>
        </w:rPr>
        <w:t>. Всемирный день породненных городов проводится ежего</w:t>
      </w:r>
      <w:r>
        <w:rPr>
          <w:sz w:val="21"/>
          <w:szCs w:val="21"/>
          <w:shd w:val="clear" w:color="auto" w:fill="FFFFFF"/>
        </w:rPr>
        <w:t>д</w:t>
      </w:r>
      <w:r>
        <w:rPr>
          <w:sz w:val="21"/>
          <w:szCs w:val="21"/>
          <w:shd w:val="clear" w:color="auto" w:fill="FFFFFF"/>
        </w:rPr>
        <w:t>но в последнее воскресенье апреля по решению Всемирной федерации породненных городов (World Federation of United Cities), основанной в 1957 году. При раскрытии эт</w:t>
      </w:r>
      <w:r>
        <w:rPr>
          <w:sz w:val="21"/>
          <w:szCs w:val="21"/>
          <w:shd w:val="clear" w:color="auto" w:fill="FFFFFF"/>
        </w:rPr>
        <w:t>ой темы рекомендуется подготовить работы — диптихи город в России - город побратим.</w:t>
      </w:r>
    </w:p>
    <w:p w:rsidR="00C921CD" w:rsidRDefault="000635F6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20"/>
          <w:szCs w:val="20"/>
        </w:rPr>
        <w:t>УСЛОВИЯ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 xml:space="preserve">Возраст участников ОТ 5 ДО 23 ЛЕТ включительно. Конкурс проводится среди следующих возрастных групп: 5 – 7 лет; 8 – 11 лет; 12 – 15 лет; 16 – 18 лет; </w:t>
      </w:r>
      <w:r>
        <w:rPr>
          <w:rFonts w:ascii="Times New Roman" w:hAnsi="Times New Roman"/>
          <w:color w:val="000000"/>
          <w:sz w:val="20"/>
          <w:szCs w:val="20"/>
        </w:rPr>
        <w:t>19 – 23 года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ПРИЕМ РАБОТ только в электронном виде до 31.05.2022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Загрузка авторских работ в ЭЛЕКТРОННОМ виде на сайт организатора belvoronart.ru или предоставление на электронный адрес belvoronart@gmail.com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Организационный взнос за участие в выставке-конкурсе от 1 участника составляет 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450 рублей и  включает не более одной  работы и перечисляется по следующим реквизитам: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Получатель: </w:t>
      </w:r>
      <w:r>
        <w:rPr>
          <w:rStyle w:val="a6"/>
          <w:rFonts w:ascii="Times New Roman" w:hAnsi="Times New Roman"/>
          <w:b w:val="0"/>
          <w:bCs w:val="0"/>
          <w:color w:val="222222"/>
          <w:sz w:val="16"/>
          <w:szCs w:val="16"/>
        </w:rPr>
        <w:t xml:space="preserve">Фонд развития детского и юношеского творчества </w:t>
      </w:r>
      <w:r>
        <w:rPr>
          <w:rFonts w:ascii="Times New Roman" w:hAnsi="Times New Roman"/>
          <w:color w:val="222222"/>
          <w:sz w:val="16"/>
          <w:szCs w:val="16"/>
        </w:rPr>
        <w:t xml:space="preserve">ИНН 6453999663 КПП 645301001 </w:t>
      </w:r>
      <w:r>
        <w:rPr>
          <w:rFonts w:ascii="Times New Roman" w:hAnsi="Times New Roman"/>
          <w:color w:val="222222"/>
          <w:sz w:val="16"/>
          <w:szCs w:val="16"/>
        </w:rPr>
        <w:t>ОГРН 1146400001681 Расчетный счет № 40703810756000003070 БИК 043601607 Поволжский Банк ПАО Сбербанк г. Самара Корреспондентский счет 30101810200000000607</w:t>
      </w:r>
      <w:r>
        <w:rPr>
          <w:rFonts w:ascii="Times New Roman" w:hAnsi="Times New Roman"/>
          <w:color w:val="000000"/>
          <w:sz w:val="16"/>
          <w:szCs w:val="16"/>
        </w:rPr>
        <w:t xml:space="preserve"> Назначение платежа: </w:t>
      </w:r>
      <w:bookmarkStart w:id="0" w:name="__DdeLink__1388_646563777"/>
      <w:r>
        <w:rPr>
          <w:rFonts w:ascii="Times New Roman" w:hAnsi="Times New Roman"/>
          <w:color w:val="000000"/>
          <w:sz w:val="16"/>
          <w:szCs w:val="16"/>
        </w:rPr>
        <w:t>«Благотворительное пожертвование на уставную деятельность фонда</w:t>
      </w:r>
      <w:bookmarkEnd w:id="0"/>
      <w:r>
        <w:rPr>
          <w:rFonts w:ascii="Times New Roman" w:hAnsi="Times New Roman"/>
          <w:color w:val="000000"/>
          <w:sz w:val="16"/>
          <w:szCs w:val="16"/>
        </w:rPr>
        <w:t>, без НДС»</w:t>
      </w:r>
    </w:p>
    <w:p w:rsidR="00C921CD" w:rsidRDefault="000635F6">
      <w:pPr>
        <w:spacing w:line="240" w:lineRule="atLeast"/>
        <w:rPr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  <w:lang w:val="fr-CA"/>
        </w:rPr>
        <w:t>Мы делае</w:t>
      </w:r>
      <w:r>
        <w:rPr>
          <w:rFonts w:ascii="Times New Roman" w:hAnsi="Times New Roman"/>
          <w:b/>
          <w:color w:val="000000"/>
          <w:sz w:val="16"/>
          <w:szCs w:val="16"/>
          <w:lang w:val="fr-CA"/>
        </w:rPr>
        <w:t xml:space="preserve">м мир особенным.  </w:t>
      </w:r>
      <w:r>
        <w:rPr>
          <w:rFonts w:ascii="Times New Roman" w:hAnsi="Times New Roman"/>
          <w:b/>
          <w:color w:val="000000"/>
          <w:sz w:val="16"/>
          <w:szCs w:val="16"/>
        </w:rPr>
        <w:t>Присоединяйтесь.</w:t>
      </w:r>
    </w:p>
    <w:p w:rsidR="00C921CD" w:rsidRDefault="000635F6">
      <w:pPr>
        <w:spacing w:line="240" w:lineRule="atLeast"/>
        <w:jc w:val="both"/>
      </w:pPr>
      <w:bookmarkStart w:id="1" w:name="__DdeLink__1730_1814808035"/>
      <w:bookmarkEnd w:id="1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Фонд развития детского и юношеского творчества, Оргкомитет Международной выставки — конкурса «Белая ворона»,  почтовый адрес: 410012, Россия, Саратов, Рахова, 137,  тел.:8(8452)74-81-94    </w:t>
      </w:r>
      <w:hyperlink r:id="rId6">
        <w:r>
          <w:rPr>
            <w:rFonts w:ascii="Times New Roman" w:hAnsi="Times New Roman" w:cs="Times New Roman"/>
            <w:b/>
            <w:color w:val="000000"/>
            <w:sz w:val="16"/>
            <w:szCs w:val="16"/>
          </w:rPr>
          <w:t>belvoronart.ru</w:t>
        </w:r>
      </w:hyperlink>
    </w:p>
    <w:p w:rsidR="00C921CD" w:rsidRDefault="000635F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ФОНД РАЗВИТИЯ  ДЕТСКОГО И ЮНОШЕСКОГО ТВОРЧЕСТВА</w:t>
      </w:r>
    </w:p>
    <w:p w:rsidR="00C921CD" w:rsidRDefault="000635F6">
      <w:pPr>
        <w:spacing w:line="240" w:lineRule="atLeast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ПОДДЕРЖКЕ</w:t>
      </w:r>
    </w:p>
    <w:p w:rsidR="00C921CD" w:rsidRDefault="000635F6">
      <w:pPr>
        <w:spacing w:after="198" w:line="240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культуры Саратовской области, Саратовский государственный художественный музей им. Радищева А.Н., Поволжское отделение Российско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академии Художеств, Саратовское отделение ВТОО «Союз Художников России», Саратовский областной учебно-методический центр, «Введенская сторона» - журнал об искусстве для школьников, учителей и родителей, </w:t>
      </w:r>
      <w:bookmarkStart w:id="2" w:name="__DdeLink__2338_380169902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УФПС Саратовской области-филиала ФГУП "Почта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",  Международный методсовет по многоязычию и культуре, Елабужский институт Казанского федерального университета, СГТУ им. Гагарина Ю.А., Издательство «Манн, Иванов и Фербер — Детство»</w:t>
      </w:r>
    </w:p>
    <w:p w:rsidR="00C921CD" w:rsidRDefault="000635F6">
      <w:pPr>
        <w:spacing w:line="240" w:lineRule="atLeast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Уважаемые коллеги!</w:t>
      </w:r>
    </w:p>
    <w:p w:rsidR="00C921CD" w:rsidRDefault="000635F6">
      <w:pPr>
        <w:spacing w:after="0" w:line="240" w:lineRule="atLeast"/>
        <w:ind w:firstLine="22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Организационный комитет ежегодной Международной выс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тавки-конкурса художественных произведений детей и юношества «Белая ворона» приглашает юные дарования в области изобразительного искусства принять участие в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Международной выставке-конкурсе художественных произведений детей и юношества «БЕЛАЯ ВОРОНА-2022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C921CD" w:rsidRDefault="000635F6">
      <w:pPr>
        <w:spacing w:after="0" w:line="240" w:lineRule="atLeast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Мы надеемся, что конкурсные темы этого года вдохновят вас, и ваши работы в качестве лучших будут представлены на итоговой выставке победителей в известных музеях и выставочных залах России.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921CD" w:rsidRDefault="00C921CD">
      <w:pPr>
        <w:spacing w:after="0" w:line="240" w:lineRule="atLeast"/>
        <w:ind w:firstLine="2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21CD" w:rsidRDefault="000635F6">
      <w:pPr>
        <w:spacing w:after="0" w:line="240" w:lineRule="atLeast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ПОЛОЖЕНИЕ </w:t>
      </w:r>
    </w:p>
    <w:p w:rsidR="00C921CD" w:rsidRDefault="000635F6">
      <w:pPr>
        <w:spacing w:after="0" w:line="240" w:lineRule="atLeast"/>
        <w:ind w:firstLine="227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Международной выставки-конкурса художественны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 произведений детей и юношества </w:t>
      </w:r>
      <w:bookmarkStart w:id="3" w:name="__DdeLink__747_545790342"/>
      <w:r>
        <w:rPr>
          <w:rFonts w:ascii="Times New Roman" w:hAnsi="Times New Roman" w:cs="Times New Roman"/>
          <w:color w:val="000000"/>
          <w:sz w:val="20"/>
          <w:szCs w:val="20"/>
        </w:rPr>
        <w:t>«БЕЛАЯ ВОРОНА-2022»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</w:rPr>
        <w:t>, г. Саратов, Россия.</w:t>
      </w:r>
    </w:p>
    <w:p w:rsidR="00C921CD" w:rsidRDefault="000635F6">
      <w:pPr>
        <w:spacing w:after="0" w:line="240" w:lineRule="atLeast"/>
        <w:ind w:firstLine="227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21CD" w:rsidRDefault="000635F6">
      <w:pPr>
        <w:spacing w:after="0" w:line="240" w:lineRule="atLeast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C921CD" w:rsidRDefault="000635F6">
      <w:pPr>
        <w:spacing w:after="0" w:line="240" w:lineRule="atLeast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Организатор: </w:t>
      </w:r>
    </w:p>
    <w:p w:rsidR="00C921CD" w:rsidRDefault="000635F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Фонд развития детского и юношеского творчества</w:t>
      </w:r>
    </w:p>
    <w:p w:rsidR="00C921CD" w:rsidRDefault="000635F6">
      <w:pPr>
        <w:spacing w:after="0" w:line="240" w:lineRule="atLeast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поддержке:</w:t>
      </w:r>
    </w:p>
    <w:p w:rsidR="00C921CD" w:rsidRDefault="000635F6">
      <w:pPr>
        <w:spacing w:after="198" w:line="240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культуры Саратовской области, Саратовский государственный художественный музей им. Радищева А.Н., Поволжское отделение Российской академии Художеств, Саратовское отделение ВТОО «Союз Художников России», Саратовский областной учебно-методически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центр, «Введенская сторона» - журнал об искусстве для школьников, учителей и родителей, </w:t>
      </w:r>
      <w:bookmarkStart w:id="4" w:name="__DdeLink__2338_3801699021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УФПС Саратовской области-филиала ФГУП "Почта России", Международный методсовет по многоязычию и культуре, Елабужский институт Казанского федерального университета, СГ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 им. Гагарина Ю.А., Издательство «Манн, Иванов и Фербер — Детство»</w:t>
      </w:r>
    </w:p>
    <w:p w:rsidR="00C921CD" w:rsidRDefault="000635F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ЦЕЛИ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Формирование международного культурно-образовательного пространства в области детского изобразительного творчества.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Восстановление, развитие и обновление традиций национального х</w:t>
      </w:r>
      <w:r>
        <w:rPr>
          <w:rFonts w:ascii="Times New Roman" w:hAnsi="Times New Roman" w:cs="Times New Roman"/>
          <w:color w:val="000000"/>
          <w:sz w:val="20"/>
          <w:szCs w:val="20"/>
        </w:rPr>
        <w:t>удожественного образования.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Создание благоприятных условий для всестороннего развития творческой личности.</w:t>
      </w:r>
    </w:p>
    <w:p w:rsidR="00C921CD" w:rsidRDefault="00C921C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1CD" w:rsidRDefault="000635F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ЗАДАЧИ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Приобщение подрастающего поколения к духовно-нравственным и культурным ценностям.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Содействие нравственному и эстетическому воспитанию п</w:t>
      </w:r>
      <w:r>
        <w:rPr>
          <w:rFonts w:ascii="Times New Roman" w:hAnsi="Times New Roman" w:cs="Times New Roman"/>
          <w:color w:val="000000"/>
          <w:sz w:val="20"/>
          <w:szCs w:val="20"/>
        </w:rPr>
        <w:t>одрастающего поколения.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Усиление роли художественного творчества и самовыражения посредством изобразительного искусства в процессе формирования целостной личности.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Создание фонда детских и юношеских творческих работ из разных стран для методической и в</w:t>
      </w:r>
      <w:r>
        <w:rPr>
          <w:rFonts w:ascii="Times New Roman" w:hAnsi="Times New Roman" w:cs="Times New Roman"/>
          <w:color w:val="000000"/>
          <w:sz w:val="20"/>
          <w:szCs w:val="20"/>
        </w:rPr>
        <w:t>ыставочной деятельности.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Привлечение внимания деятелей культуры и искусства к решению проблем детского художественного творчества.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Содействие развитию межкультурных и межнациональных детских и юношеских коммуникаций.</w:t>
      </w:r>
    </w:p>
    <w:p w:rsidR="00C921CD" w:rsidRDefault="000635F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Укрепление международных связей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области изобразительного искусства.</w:t>
      </w:r>
    </w:p>
    <w:p w:rsidR="00C921CD" w:rsidRDefault="00C921C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21CD" w:rsidRDefault="000635F6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ТЕХНИКА ИСПОЛНЕНИЯ РАБОТ</w:t>
      </w:r>
    </w:p>
    <w:p w:rsidR="00C921CD" w:rsidRDefault="000635F6">
      <w:pPr>
        <w:spacing w:after="0" w:line="240" w:lineRule="atLeast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выставку-конкурс принимаются работы:</w:t>
      </w:r>
    </w:p>
    <w:p w:rsidR="00C921CD" w:rsidRDefault="000635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выполненные в свободной технике (гуашь, акварель, тушь, пастель, цветные карандаши, художественная роспись ткани, ручное ткачество, смешанная техника,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скульптура и др.).</w:t>
      </w:r>
    </w:p>
    <w:p w:rsidR="00C921CD" w:rsidRDefault="000635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 выполненные в техниках «художественное фото» и «компьютерная графика»</w:t>
      </w:r>
    </w:p>
    <w:p w:rsidR="00C921CD" w:rsidRDefault="000635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куклы народов мира, выполненные в различных техниках (папье-маше, ткань, солома, дерево и т.д.)</w:t>
      </w:r>
    </w:p>
    <w:p w:rsidR="00C921CD" w:rsidRDefault="00C921CD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1CD" w:rsidRDefault="000635F6">
      <w:pPr>
        <w:spacing w:line="240" w:lineRule="atLeast"/>
        <w:ind w:firstLine="227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Внимание! Работы должны быть оформлены в картонные паспарту!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лицевую сторону наклеивать  этикетки не нужно! Оформление должно быть аккуратным! При пересылке конверт с работами необходимо продублировать плотным листом картона для лучшей сохранности работ!</w:t>
      </w:r>
    </w:p>
    <w:p w:rsidR="00C921CD" w:rsidRDefault="00C921CD">
      <w:pPr>
        <w:spacing w:line="240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C921CD" w:rsidRDefault="000635F6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ТЕМЫ КОНКУРСА</w:t>
      </w:r>
    </w:p>
    <w:p w:rsidR="00C921CD" w:rsidRDefault="000635F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>ТЕМА 1 «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>Н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>аследие народа»</w:t>
      </w:r>
      <w:r>
        <w:rPr>
          <w:rFonts w:ascii="Times New Roman" w:hAnsi="Times New Roman"/>
          <w:b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посвящается 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объявленному в России году народного искусства и нематериального культурного наследия наших народов.</w:t>
      </w:r>
    </w:p>
    <w:p w:rsidR="00C921CD" w:rsidRDefault="000635F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ТЕМА 2  </w:t>
      </w:r>
      <w:r>
        <w:rPr>
          <w:rFonts w:ascii="Times New Roman" w:hAnsi="Times New Roman"/>
          <w:b/>
          <w:bCs/>
          <w:color w:val="302119"/>
          <w:sz w:val="21"/>
          <w:szCs w:val="21"/>
          <w:shd w:val="clear" w:color="auto" w:fill="FFFFFF"/>
        </w:rPr>
        <w:t>«Бороться со стихиями, одолевать препятствия, сдружиться с опасностями...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»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, </w:t>
      </w:r>
      <w:r>
        <w:rPr>
          <w:rFonts w:ascii="Times New Roman" w:hAnsi="Times New Roman"/>
          <w:sz w:val="21"/>
          <w:szCs w:val="21"/>
          <w:shd w:val="clear" w:color="auto" w:fill="FFFFFF"/>
        </w:rPr>
        <w:t>посвящается 225 летию со дня рождения Фердинанда Петровича Врангеля, р</w:t>
      </w:r>
      <w:r>
        <w:rPr>
          <w:rFonts w:ascii="Times New Roman" w:hAnsi="Times New Roman"/>
          <w:sz w:val="21"/>
          <w:szCs w:val="21"/>
          <w:shd w:val="clear" w:color="auto" w:fill="FFFFFF"/>
        </w:rPr>
        <w:t>усского путешественника, адмирала, одного из учредителей Русского Географического общества (1797–1870).</w:t>
      </w:r>
    </w:p>
    <w:p w:rsidR="00C921CD" w:rsidRDefault="000635F6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>ТЕМА 3 «Космонавтика имеет безграничное будущее, её перспективы беспредельны, как сама Вселенная!»</w:t>
      </w:r>
    </w:p>
    <w:p w:rsidR="00C921CD" w:rsidRDefault="000635F6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посвящается 115 лет со дня рождения Сергея Павловича </w:t>
      </w:r>
      <w:r>
        <w:rPr>
          <w:rFonts w:ascii="Times New Roman" w:hAnsi="Times New Roman" w:cs="Times New Roman"/>
          <w:bCs/>
          <w:sz w:val="21"/>
          <w:szCs w:val="21"/>
        </w:rPr>
        <w:t>Королева, советского ученого и конструктора в области ракетостроения и космонавтики (1907–1966).</w:t>
      </w:r>
    </w:p>
    <w:p w:rsidR="00C921CD" w:rsidRDefault="000635F6">
      <w:pPr>
        <w:spacing w:after="0" w:line="240" w:lineRule="auto"/>
      </w:pP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ТЕМА 4 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«</w:t>
      </w:r>
      <w:hyperlink r:id="rId7">
        <w:r>
          <w:rPr>
            <w:rFonts w:ascii="Times New Roman" w:hAnsi="Times New Roman"/>
            <w:b/>
            <w:bCs/>
            <w:color w:val="000000"/>
            <w:sz w:val="21"/>
            <w:szCs w:val="21"/>
          </w:rPr>
          <w:t>Аристарх Лентулов: солнечный художник</w:t>
        </w:r>
      </w:hyperlink>
      <w:r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»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>посвящается 140 летию со дня рождения Аристарха Васильеви</w:t>
      </w:r>
      <w:r>
        <w:rPr>
          <w:rFonts w:ascii="Times New Roman" w:hAnsi="Times New Roman"/>
          <w:sz w:val="21"/>
          <w:szCs w:val="21"/>
          <w:shd w:val="clear" w:color="auto" w:fill="FFFFFF"/>
        </w:rPr>
        <w:t>ча Лентулова, русского художника, сценографа (1882–1943).</w:t>
      </w:r>
    </w:p>
    <w:p w:rsidR="00C921CD" w:rsidRDefault="000635F6">
      <w:pPr>
        <w:pStyle w:val="danger"/>
        <w:shd w:val="clear" w:color="auto" w:fill="FFFFFF"/>
        <w:spacing w:before="0" w:after="0" w:line="270" w:lineRule="atLeast"/>
        <w:rPr>
          <w:sz w:val="21"/>
          <w:szCs w:val="21"/>
        </w:rPr>
      </w:pPr>
      <w:r>
        <w:rPr>
          <w:b/>
          <w:sz w:val="21"/>
          <w:szCs w:val="21"/>
          <w:shd w:val="clear" w:color="auto" w:fill="FFFFFF"/>
        </w:rPr>
        <w:t xml:space="preserve">ТЕМА 5 </w:t>
      </w:r>
      <w:r>
        <w:rPr>
          <w:b/>
          <w:sz w:val="21"/>
          <w:szCs w:val="21"/>
        </w:rPr>
        <w:t>«</w:t>
      </w:r>
      <w:r>
        <w:rPr>
          <w:b/>
          <w:sz w:val="21"/>
          <w:szCs w:val="21"/>
        </w:rPr>
        <w:t>Русские сезоны. Навсегда</w:t>
      </w:r>
      <w:r>
        <w:rPr>
          <w:b/>
          <w:sz w:val="21"/>
          <w:szCs w:val="21"/>
        </w:rPr>
        <w:t xml:space="preserve">», посвящается </w:t>
      </w:r>
      <w:r>
        <w:rPr>
          <w:sz w:val="21"/>
          <w:szCs w:val="21"/>
        </w:rPr>
        <w:t>150 летию со дня рождения Сергея Павловича Дягилева, российского театрального и художественного деятеля, критика (1872–1929).</w:t>
      </w:r>
    </w:p>
    <w:p w:rsidR="00C921CD" w:rsidRDefault="000635F6">
      <w:pPr>
        <w:pStyle w:val="ae"/>
        <w:shd w:val="clear" w:color="auto" w:fill="FFFFFF"/>
        <w:spacing w:before="0" w:after="0"/>
        <w:jc w:val="both"/>
        <w:rPr>
          <w:sz w:val="21"/>
          <w:szCs w:val="21"/>
        </w:rPr>
      </w:pPr>
      <w:r>
        <w:rPr>
          <w:b/>
          <w:sz w:val="21"/>
          <w:szCs w:val="21"/>
          <w:shd w:val="clear" w:color="auto" w:fill="FFFFFF"/>
        </w:rPr>
        <w:t xml:space="preserve">ТЕМА 6 </w:t>
      </w:r>
      <w:r>
        <w:rPr>
          <w:b/>
          <w:sz w:val="21"/>
          <w:szCs w:val="21"/>
        </w:rPr>
        <w:t>«Петр Столыпин и С</w:t>
      </w:r>
      <w:r>
        <w:rPr>
          <w:b/>
          <w:sz w:val="21"/>
          <w:szCs w:val="21"/>
        </w:rPr>
        <w:t xml:space="preserve">аратовский край», </w:t>
      </w:r>
      <w:r>
        <w:rPr>
          <w:sz w:val="21"/>
          <w:szCs w:val="21"/>
        </w:rPr>
        <w:t>посвящается 160 летию со дня рождения Петра Аркадьевича Столыпина, русского государственного деятеля (1862–1911).</w:t>
      </w:r>
    </w:p>
    <w:p w:rsidR="00C921CD" w:rsidRDefault="000635F6">
      <w:pPr>
        <w:pStyle w:val="ae"/>
        <w:shd w:val="clear" w:color="auto" w:fill="FFFFFF"/>
        <w:spacing w:before="0" w:after="0"/>
        <w:jc w:val="both"/>
        <w:rPr>
          <w:sz w:val="21"/>
          <w:szCs w:val="21"/>
        </w:rPr>
      </w:pPr>
      <w:r>
        <w:rPr>
          <w:b/>
          <w:color w:val="222222"/>
          <w:sz w:val="20"/>
          <w:szCs w:val="20"/>
          <w:highlight w:val="white"/>
          <w:shd w:val="clear" w:color="auto" w:fill="FFFFFF"/>
        </w:rPr>
        <w:t xml:space="preserve">ТЕМА 7 </w:t>
      </w:r>
      <w:r>
        <w:rPr>
          <w:b/>
          <w:bCs/>
          <w:color w:val="222222"/>
          <w:sz w:val="20"/>
          <w:szCs w:val="20"/>
          <w:highlight w:val="white"/>
          <w:shd w:val="clear" w:color="auto" w:fill="FFFFFF"/>
        </w:rPr>
        <w:t>«Города побратимы моего родного города»</w:t>
      </w:r>
      <w:r>
        <w:rPr>
          <w:color w:val="222222"/>
          <w:sz w:val="20"/>
          <w:szCs w:val="20"/>
          <w:highlight w:val="white"/>
          <w:shd w:val="clear" w:color="auto" w:fill="FFFFFF"/>
        </w:rPr>
        <w:t xml:space="preserve">. Всемирный день породненных городов проводится ежегодно в последнее </w:t>
      </w:r>
      <w:r>
        <w:rPr>
          <w:color w:val="222222"/>
          <w:sz w:val="20"/>
          <w:szCs w:val="20"/>
          <w:highlight w:val="white"/>
          <w:shd w:val="clear" w:color="auto" w:fill="FFFFFF"/>
        </w:rPr>
        <w:t>воскресенье апреля по решению Всемирной федерации породненных городов (World Federation of United Cities), основанной в 1957 году. При раскрытии этой темы рекомендуется подготовить работы — липтихи город в Росии - город побратим.</w:t>
      </w:r>
    </w:p>
    <w:p w:rsidR="00C921CD" w:rsidRDefault="00C921CD">
      <w:pPr>
        <w:spacing w:line="240" w:lineRule="atLeast"/>
        <w:ind w:firstLine="227"/>
        <w:rPr>
          <w:rFonts w:ascii="Times New Roman" w:hAnsi="Times New Roman"/>
          <w:b/>
          <w:color w:val="000000"/>
          <w:sz w:val="24"/>
          <w:szCs w:val="24"/>
        </w:rPr>
      </w:pPr>
    </w:p>
    <w:p w:rsidR="00C921CD" w:rsidRDefault="000635F6">
      <w:pPr>
        <w:spacing w:line="240" w:lineRule="atLeast"/>
        <w:ind w:firstLine="22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УСЛОВИЯ КОНКУРСА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1. Участ</w:t>
      </w:r>
      <w:r>
        <w:rPr>
          <w:rFonts w:ascii="Times New Roman" w:hAnsi="Times New Roman"/>
          <w:color w:val="000000"/>
          <w:sz w:val="20"/>
          <w:szCs w:val="20"/>
        </w:rPr>
        <w:t xml:space="preserve">никами конкурса являются конкурсанты, заполнившие анкету участника, оплатившие ОРГАНИЗАЦИОННЫЙ ВЗНОС и отправившие свои работы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электронном виде. </w:t>
      </w:r>
      <w:r>
        <w:rPr>
          <w:rFonts w:ascii="Times New Roman" w:hAnsi="Times New Roman"/>
          <w:color w:val="000000"/>
          <w:sz w:val="20"/>
          <w:szCs w:val="20"/>
        </w:rPr>
        <w:t>В выставке-конкурсе могут принимать участие воспитанники учреждений дошкольного, общего, дополнительного и ср</w:t>
      </w:r>
      <w:r>
        <w:rPr>
          <w:rFonts w:ascii="Times New Roman" w:hAnsi="Times New Roman"/>
          <w:color w:val="000000"/>
          <w:sz w:val="20"/>
          <w:szCs w:val="20"/>
        </w:rPr>
        <w:t xml:space="preserve">еднего-профессионального образования (дошкольные учреждения, общеобразовательные школы, детские художественные школы, школы искусств, студии детского изобразительного творчества, худ. училища, колледжи и т.д.), а также самостоятельные участники в возрасте </w:t>
      </w:r>
      <w:r>
        <w:rPr>
          <w:rFonts w:ascii="Times New Roman" w:hAnsi="Times New Roman"/>
          <w:color w:val="000000"/>
          <w:sz w:val="20"/>
          <w:szCs w:val="20"/>
        </w:rPr>
        <w:t>от 5 до 23 лет.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2. Возраст участников ОТ 5 ДО 23 ЛЕТ включительно. Конкурс проводится среди следующих возрастных групп: 5 – 7 лет; 8 – 11 лет; 12 – 15 лет; 16 – 18 лет; 19 – 23 года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3. Каждое учреждение представляет любое количество работ, количество работ</w:t>
      </w:r>
      <w:r>
        <w:rPr>
          <w:rFonts w:ascii="Times New Roman" w:hAnsi="Times New Roman"/>
          <w:color w:val="000000"/>
          <w:sz w:val="20"/>
          <w:szCs w:val="20"/>
        </w:rPr>
        <w:t xml:space="preserve"> от автора не ограничено.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4. Конкурсная работа должна быть ТВОРЧЕСКОЙ и САМОСТОЯТЕЛЬНОЙ, выполненной в течение двух последних лет.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Конкурсная работа может иметь ЛЮБОЙ РАЗМЕР, но не более 50х70 см, оформленная в паспарту из картона. К каждой работе </w:t>
      </w:r>
      <w:r>
        <w:rPr>
          <w:rFonts w:ascii="Times New Roman" w:hAnsi="Times New Roman"/>
          <w:color w:val="000000"/>
          <w:sz w:val="20"/>
          <w:szCs w:val="20"/>
        </w:rPr>
        <w:t>заполняется РЕГИСТРАЦИОННАЯ ФОРМА по приведённому образцу.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6. Присланные на конкурс работы не рецензируются и НЕ ВОЗВРАЩАЮТСЯ авторам. Организаторы оставляют за собой право использовать их в целях популяризации и развития конкурса, использовать в методичес</w:t>
      </w:r>
      <w:r>
        <w:rPr>
          <w:rFonts w:ascii="Times New Roman" w:hAnsi="Times New Roman"/>
          <w:color w:val="000000"/>
          <w:sz w:val="20"/>
          <w:szCs w:val="20"/>
        </w:rPr>
        <w:t>кой и благотворительной деятельности без согласия автора и без выплаты авторского гонорара.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7. Факт участия в конкурсе является согласием с вышеперечисленными условиями.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8. Решение Жюри является окончательным, не подлежит пересмотру, оформляется в виде про</w:t>
      </w:r>
      <w:r>
        <w:rPr>
          <w:rFonts w:ascii="Times New Roman" w:hAnsi="Times New Roman"/>
          <w:color w:val="000000"/>
          <w:sz w:val="20"/>
          <w:szCs w:val="20"/>
        </w:rPr>
        <w:t>токола, который подписывается председателем Жюри и секретарём конкурса.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9. Жюри выставки-конкурса состоит из видных деятелей культуры, искусства, педагогики, членов Союза художников России и осуществляет свою деятельность в соответствии с настоящим положен</w:t>
      </w:r>
      <w:r>
        <w:rPr>
          <w:rFonts w:ascii="Times New Roman" w:hAnsi="Times New Roman"/>
          <w:color w:val="000000"/>
          <w:sz w:val="20"/>
          <w:szCs w:val="20"/>
        </w:rPr>
        <w:t>ием.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ОСНОВНЫЕ КРИТЕРИИ ОЦЕНКИ КОНКУРСНЫХ РАБОТ ЧЛЕНАМИ ЖЮРИ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оригинальность творческого замысла;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единство содержания и исполнения;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творческая индивидуальность и неординарность мышления;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завершённость композиционного решения;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- общий художественный </w:t>
      </w:r>
      <w:r>
        <w:rPr>
          <w:rFonts w:ascii="Times New Roman" w:hAnsi="Times New Roman"/>
          <w:color w:val="000000"/>
          <w:sz w:val="20"/>
          <w:szCs w:val="20"/>
        </w:rPr>
        <w:t>уровень работы.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ЭТАПЫ ПРОВЕДЕНИЯ КОНКУРСА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>1. Прием работ до 31.05.2022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Загрузка авторских работ в ЭЛЕКТРОННОМ виде на сайт организатора belvoronart.ru или предоставление на электронный адрес belvoronart@gmail.com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01.06.2022 — 30.06.2022 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Работа Жюри, оп</w:t>
      </w:r>
      <w:r>
        <w:rPr>
          <w:rFonts w:ascii="Times New Roman" w:hAnsi="Times New Roman"/>
          <w:color w:val="000000"/>
          <w:sz w:val="20"/>
          <w:szCs w:val="20"/>
        </w:rPr>
        <w:t xml:space="preserve">ределение Финалистов выставки-конкурса  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>3. до 20.09.2022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Предоставление ОРИГИНАЛОВ авторских работ ФИНАЛИСТОВ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4. 01.10.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2022</w:t>
      </w:r>
      <w:r>
        <w:rPr>
          <w:rFonts w:ascii="Times New Roman" w:hAnsi="Times New Roman"/>
          <w:color w:val="000000"/>
          <w:sz w:val="20"/>
          <w:szCs w:val="20"/>
        </w:rPr>
        <w:t xml:space="preserve"> — 20.10.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2022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Работа Жюри, определение Победителей выставки-конкурса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>6. 01.11.2022 -30.11. 2022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Формирование итоговой выставки и тор</w:t>
      </w:r>
      <w:r>
        <w:rPr>
          <w:rFonts w:ascii="Times New Roman" w:hAnsi="Times New Roman"/>
          <w:color w:val="000000"/>
          <w:sz w:val="20"/>
          <w:szCs w:val="20"/>
        </w:rPr>
        <w:t>жественное награждение победителей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ПОДВЕДЕНИЕ ИТОГОВ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20"/>
          <w:szCs w:val="20"/>
        </w:rPr>
        <w:t>Жюри «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VII</w:t>
      </w:r>
      <w:r>
        <w:rPr>
          <w:rFonts w:ascii="Times New Roman" w:hAnsi="Times New Roman"/>
          <w:color w:val="000000"/>
          <w:sz w:val="20"/>
          <w:szCs w:val="20"/>
        </w:rPr>
        <w:t xml:space="preserve"> Международной выставки-конкурcа художественных произведений детей и юношества «Белая ворона-2022» рассмотрит конкурсные работы ФИНАЛИСТОВ с 01 по 20 октября 2022 года и определит: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ГРАН-ПРИ ко</w:t>
      </w:r>
      <w:r>
        <w:rPr>
          <w:rFonts w:ascii="Times New Roman" w:hAnsi="Times New Roman"/>
          <w:color w:val="000000"/>
          <w:sz w:val="20"/>
          <w:szCs w:val="20"/>
        </w:rPr>
        <w:t>нкурса;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ЛАУРЕАТОВ конкурса (1, 2, 3 степени);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ДИПЛОМАНТОВ конкурса.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Также будут присуждены: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ПРИЗ ЖЮРИ международной школе.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ПРИЗ ЖЮРИ школе из России.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Специальные призы.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 Преподаватели Лауреатов конкурса награждаются Дипломами выставки-конкурса.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-Учреждения, показавшие высокий уровень представленных работ, награждаются Благодарственными письмами.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-Работы Лауреатов и дипломантов войдут в экспозицию итоговой выставки и будут представлены в электронной галерее на сайте конкурса belvoronart.ru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-Все </w:t>
      </w:r>
      <w:r>
        <w:rPr>
          <w:rFonts w:ascii="Times New Roman" w:hAnsi="Times New Roman"/>
          <w:color w:val="000000"/>
          <w:sz w:val="20"/>
          <w:szCs w:val="20"/>
        </w:rPr>
        <w:t>участники выставки-конкурса получат Диплом участника выставки.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-По итогам проведения выставки планируется издание каталога работ всех участников.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ФИНАНСОВЫЕ УСЛОВИЯ ВЫСТАВКИ-КОНКУРСА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20"/>
          <w:szCs w:val="20"/>
        </w:rPr>
        <w:t>1. Организационный взнос за участие в выставке-конкурсе от 1 участника со</w:t>
      </w:r>
      <w:r>
        <w:rPr>
          <w:rFonts w:ascii="Times New Roman" w:hAnsi="Times New Roman"/>
          <w:color w:val="000000"/>
          <w:sz w:val="20"/>
          <w:szCs w:val="20"/>
        </w:rPr>
        <w:t>ставляет 450 рублей и  включает не более одной  работы. Количество работ от одного участника не более трех.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Организационный взнос перечисляется по следующим реквизитам: 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16"/>
          <w:szCs w:val="16"/>
        </w:rPr>
        <w:t xml:space="preserve">Получатель: </w:t>
      </w:r>
      <w:r>
        <w:rPr>
          <w:rStyle w:val="a6"/>
          <w:rFonts w:ascii="Times New Roman" w:hAnsi="Times New Roman"/>
          <w:color w:val="222222"/>
          <w:sz w:val="16"/>
          <w:szCs w:val="16"/>
        </w:rPr>
        <w:t>Фонд развития детского и юношеского творчества</w:t>
      </w:r>
    </w:p>
    <w:p w:rsidR="00C921CD" w:rsidRDefault="000635F6">
      <w:pPr>
        <w:spacing w:line="240" w:lineRule="atLeast"/>
        <w:ind w:firstLine="227"/>
        <w:rPr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>ИНН 6453999663 КПП 64530</w:t>
      </w:r>
      <w:r>
        <w:rPr>
          <w:rFonts w:ascii="Times New Roman" w:hAnsi="Times New Roman"/>
          <w:color w:val="222222"/>
          <w:sz w:val="16"/>
          <w:szCs w:val="16"/>
        </w:rPr>
        <w:t>1001 ОГРН 1146400001681 Расчетный счет № 40703810756000003070 БИК 043601607 Поволжский Банк ПАО Сбербанк г. Самара Корреспондентский счет 30101810200000000607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C921CD" w:rsidRDefault="000635F6">
      <w:pPr>
        <w:spacing w:line="240" w:lineRule="atLeast"/>
        <w:ind w:firstLine="227"/>
        <w:rPr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Назначение платежа: «Благотворительное пожертвование на уставную деятельность фонда, ФИО родител</w:t>
      </w:r>
      <w:r>
        <w:rPr>
          <w:rFonts w:ascii="Times New Roman" w:hAnsi="Times New Roman"/>
          <w:color w:val="000000"/>
          <w:sz w:val="16"/>
          <w:szCs w:val="16"/>
        </w:rPr>
        <w:t>я, без НДС»»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3. Коллективная заявка (независимо от количества работ) должна быть оплачена одной общей квитанцией (или платежным поручением). ПРОВЕРЬТЕ!: соответствие обратного адреса и названия коллектива отправителя в квитанции (платежном поручении) об оп</w:t>
      </w:r>
      <w:r>
        <w:rPr>
          <w:rFonts w:ascii="Times New Roman" w:hAnsi="Times New Roman"/>
          <w:color w:val="000000"/>
          <w:sz w:val="20"/>
          <w:szCs w:val="20"/>
        </w:rPr>
        <w:t>лате регистрационного взноса и в заявке на участие.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4. Расходы по доставке работ итоговой выставки и проезду, размещению, питанию участников выставки производятся за счет направляющей стороны.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5. Организаторы выставки-конкурса берут на себя расходы по изго</w:t>
      </w:r>
      <w:r>
        <w:rPr>
          <w:rFonts w:ascii="Times New Roman" w:hAnsi="Times New Roman"/>
          <w:color w:val="000000"/>
          <w:sz w:val="20"/>
          <w:szCs w:val="20"/>
        </w:rPr>
        <w:t>товлению фирменных призов и медалей, печатной продукции, оплате работы членов жюри, проведению выставки-конкурса, церемонии награждения и культурно-просветительских мероприятий.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Предусмотрены особые условия участия для детей-инвалидов, детей, оставшихся бе</w:t>
      </w:r>
      <w:r>
        <w:rPr>
          <w:rFonts w:ascii="Times New Roman" w:hAnsi="Times New Roman"/>
          <w:color w:val="000000"/>
          <w:sz w:val="20"/>
          <w:szCs w:val="20"/>
        </w:rPr>
        <w:t>з попечения родителей — без оплаты организационного взноса, льготные условия для детей из многодетных и малообеспеченных семей — оплата 50% организационного взноса, при предъявлении скан-копий документов, предусматривающих особое и льготное участие.</w:t>
      </w:r>
    </w:p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КОНТАК</w:t>
      </w:r>
      <w:r>
        <w:rPr>
          <w:rFonts w:ascii="Times New Roman" w:hAnsi="Times New Roman"/>
          <w:color w:val="000000"/>
          <w:sz w:val="20"/>
          <w:szCs w:val="20"/>
        </w:rPr>
        <w:t>ТЫ:</w:t>
      </w:r>
    </w:p>
    <w:p w:rsidR="00C921CD" w:rsidRDefault="000635F6">
      <w:pPr>
        <w:spacing w:line="240" w:lineRule="atLeast"/>
        <w:ind w:firstLine="227"/>
        <w:rPr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Фонд развития детского и юношеского творчества, Оргкомитет Международной выставки-конкурса «Белая ворона-2022»</w:t>
      </w:r>
    </w:p>
    <w:p w:rsidR="00C921CD" w:rsidRDefault="000635F6">
      <w:pPr>
        <w:spacing w:line="240" w:lineRule="atLeast"/>
        <w:ind w:firstLine="227"/>
      </w:pPr>
      <w:r>
        <w:rPr>
          <w:rStyle w:val="a6"/>
          <w:rFonts w:ascii="Times New Roman" w:hAnsi="Times New Roman"/>
          <w:color w:val="222222"/>
          <w:sz w:val="16"/>
          <w:szCs w:val="16"/>
          <w:lang w:val="fr-CA"/>
        </w:rPr>
        <w:t>Фонд развития детского и юношеского творчества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Style w:val="a6"/>
          <w:rFonts w:ascii="Times New Roman" w:hAnsi="Times New Roman"/>
          <w:b w:val="0"/>
          <w:color w:val="222222"/>
          <w:sz w:val="16"/>
          <w:szCs w:val="16"/>
          <w:lang w:val="fr-CA"/>
        </w:rPr>
        <w:t>Почтовый адрес:</w:t>
      </w:r>
      <w:r>
        <w:rPr>
          <w:rFonts w:ascii="Times New Roman" w:hAnsi="Times New Roman"/>
          <w:color w:val="222222"/>
          <w:sz w:val="16"/>
          <w:szCs w:val="16"/>
          <w:lang w:val="fr-CA"/>
        </w:rPr>
        <w:t> 410012, Россия, Саратов, Рахова, 137.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Style w:val="a6"/>
          <w:rFonts w:ascii="Times New Roman" w:hAnsi="Times New Roman"/>
          <w:color w:val="222222"/>
          <w:sz w:val="16"/>
          <w:szCs w:val="16"/>
          <w:lang w:val="fr-CA"/>
        </w:rPr>
        <w:t>Телефон:</w:t>
      </w:r>
      <w:r>
        <w:rPr>
          <w:rFonts w:ascii="Times New Roman" w:hAnsi="Times New Roman"/>
          <w:color w:val="222222"/>
          <w:sz w:val="16"/>
          <w:szCs w:val="16"/>
          <w:lang w:val="fr-CA"/>
        </w:rPr>
        <w:t> </w:t>
      </w:r>
      <w:hyperlink>
        <w:r>
          <w:rPr>
            <w:rFonts w:ascii="Times New Roman" w:hAnsi="Times New Roman"/>
            <w:color w:val="1155CC"/>
            <w:sz w:val="16"/>
            <w:szCs w:val="16"/>
            <w:lang w:val="fr-CA"/>
          </w:rPr>
          <w:t xml:space="preserve">+7 (8452) </w:t>
        </w:r>
        <w:r>
          <w:rPr>
            <w:rFonts w:ascii="Times New Roman" w:hAnsi="Times New Roman"/>
            <w:color w:val="1155CC"/>
            <w:sz w:val="16"/>
            <w:szCs w:val="16"/>
            <w:lang w:val="fr-CA"/>
          </w:rPr>
          <w:t>74-81-94</w:t>
        </w:r>
      </w:hyperlink>
      <w:r>
        <w:rPr>
          <w:rFonts w:ascii="Times New Roman" w:hAnsi="Times New Roman"/>
          <w:color w:val="222222"/>
          <w:sz w:val="16"/>
          <w:szCs w:val="16"/>
          <w:lang w:val="fr-CA"/>
        </w:rPr>
        <w:t>.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Style w:val="a6"/>
          <w:rFonts w:ascii="Times New Roman" w:hAnsi="Times New Roman"/>
          <w:color w:val="222222"/>
          <w:sz w:val="16"/>
          <w:szCs w:val="16"/>
          <w:lang w:val="fr-CA"/>
        </w:rPr>
        <w:t>Реквизиты: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Fonts w:ascii="Times New Roman" w:hAnsi="Times New Roman"/>
          <w:color w:val="222222"/>
          <w:sz w:val="16"/>
          <w:szCs w:val="16"/>
          <w:lang w:val="fr-CA"/>
        </w:rPr>
        <w:t>Получатель: Фонд развития детского и юношеского творчества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Fonts w:ascii="Times New Roman" w:hAnsi="Times New Roman"/>
          <w:color w:val="222222"/>
          <w:sz w:val="16"/>
          <w:szCs w:val="16"/>
          <w:lang w:val="fr-CA"/>
        </w:rPr>
        <w:t>ИНН 6453999663 КПП 645301001 ОГРН 1146400001681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Fonts w:ascii="Times New Roman" w:hAnsi="Times New Roman"/>
          <w:color w:val="222222"/>
          <w:sz w:val="16"/>
          <w:szCs w:val="16"/>
          <w:lang w:val="fr-CA"/>
        </w:rPr>
        <w:t>Расчетный счет № 40703810756000003070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Fonts w:ascii="Times New Roman" w:hAnsi="Times New Roman"/>
          <w:color w:val="222222"/>
          <w:sz w:val="16"/>
          <w:szCs w:val="16"/>
          <w:lang w:val="fr-CA"/>
        </w:rPr>
        <w:t xml:space="preserve">БИК 043601607 Поволжский Банк ПАО Сбербанк </w:t>
      </w:r>
      <w:r>
        <w:rPr>
          <w:rFonts w:ascii="Times New Roman" w:hAnsi="Times New Roman"/>
          <w:color w:val="222222"/>
          <w:sz w:val="16"/>
          <w:szCs w:val="16"/>
        </w:rPr>
        <w:t>г. Самара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br/>
      </w:r>
      <w:r>
        <w:rPr>
          <w:rFonts w:ascii="Times New Roman" w:hAnsi="Times New Roman"/>
          <w:color w:val="222222"/>
          <w:sz w:val="16"/>
          <w:szCs w:val="16"/>
          <w:lang w:val="fr-CA"/>
        </w:rPr>
        <w:t>Корреспондентский счет 30101810200000</w:t>
      </w:r>
      <w:r>
        <w:rPr>
          <w:rFonts w:ascii="Times New Roman" w:hAnsi="Times New Roman"/>
          <w:color w:val="222222"/>
          <w:sz w:val="16"/>
          <w:szCs w:val="16"/>
          <w:lang w:val="fr-CA"/>
        </w:rPr>
        <w:t>000607</w:t>
      </w:r>
      <w:r>
        <w:rPr>
          <w:rFonts w:ascii="Times New Roman" w:hAnsi="Times New Roman"/>
          <w:color w:val="000000"/>
          <w:sz w:val="16"/>
          <w:szCs w:val="16"/>
          <w:lang w:val="fr-CA"/>
        </w:rPr>
        <w:t xml:space="preserve"> 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 e-mail: </w:t>
      </w:r>
      <w:hyperlink r:id="rId8">
        <w:r>
          <w:rPr>
            <w:rFonts w:ascii="Times New Roman" w:hAnsi="Times New Roman"/>
            <w:color w:val="000000"/>
            <w:sz w:val="20"/>
            <w:szCs w:val="20"/>
            <w:lang w:val="fr-CA"/>
          </w:rPr>
          <w:t>belvoronart@gmail.com</w:t>
        </w:r>
      </w:hyperlink>
      <w:r>
        <w:rPr>
          <w:rFonts w:ascii="Times New Roman" w:hAnsi="Times New Roman"/>
          <w:color w:val="000000"/>
          <w:sz w:val="20"/>
          <w:szCs w:val="20"/>
          <w:lang w:val="fr-CA"/>
        </w:rPr>
        <w:t xml:space="preserve"> </w:t>
      </w:r>
      <w:bookmarkStart w:id="5" w:name="_GoBack1"/>
      <w:bookmarkEnd w:id="5"/>
      <w:r>
        <w:rPr>
          <w:rFonts w:ascii="Times New Roman" w:hAnsi="Times New Roman"/>
          <w:color w:val="000000"/>
          <w:sz w:val="20"/>
          <w:szCs w:val="20"/>
          <w:lang w:val="en-US"/>
        </w:rPr>
        <w:t>Web-</w:t>
      </w:r>
      <w:r>
        <w:rPr>
          <w:rFonts w:ascii="Times New Roman" w:hAnsi="Times New Roman"/>
          <w:color w:val="000000"/>
          <w:sz w:val="20"/>
          <w:szCs w:val="20"/>
        </w:rPr>
        <w:t>сайт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: belvoronart.ru</w:t>
      </w:r>
    </w:p>
    <w:tbl>
      <w:tblPr>
        <w:tblW w:w="9571" w:type="dxa"/>
        <w:tblInd w:w="-100" w:type="dxa"/>
        <w:tblLayout w:type="fixed"/>
        <w:tblCellMar>
          <w:left w:w="8" w:type="dxa"/>
        </w:tblCellMar>
        <w:tblLook w:val="0000"/>
      </w:tblPr>
      <w:tblGrid>
        <w:gridCol w:w="1909"/>
        <w:gridCol w:w="3012"/>
        <w:gridCol w:w="813"/>
        <w:gridCol w:w="603"/>
        <w:gridCol w:w="847"/>
        <w:gridCol w:w="469"/>
        <w:gridCol w:w="1918"/>
      </w:tblGrid>
      <w:tr w:rsidR="00C921CD">
        <w:tc>
          <w:tcPr>
            <w:tcW w:w="9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after="0" w:line="240" w:lineRule="atLeast"/>
              <w:ind w:firstLine="2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«БЕЛАЯ ВОРОНА-2022»</w:t>
            </w: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2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Жен.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Муж.</w:t>
            </w: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7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Название школы*</w:t>
            </w:r>
          </w:p>
        </w:tc>
        <w:tc>
          <w:tcPr>
            <w:tcW w:w="7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 школы/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домашний</w:t>
            </w:r>
          </w:p>
        </w:tc>
        <w:tc>
          <w:tcPr>
            <w:tcW w:w="7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Регион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Почтовый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индекс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e-mail школы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Сайт школы</w:t>
            </w:r>
          </w:p>
        </w:tc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e-mail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педагога</w:t>
            </w:r>
          </w:p>
        </w:tc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педагога</w:t>
            </w:r>
          </w:p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Обязательно!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законного представителя</w:t>
            </w:r>
          </w:p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Обязательно!</w:t>
            </w: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внутренних целей организатора</w:t>
            </w:r>
          </w:p>
        </w:tc>
        <w:tc>
          <w:tcPr>
            <w:tcW w:w="4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ID число</w:t>
            </w:r>
          </w:p>
        </w:tc>
        <w:tc>
          <w:tcPr>
            <w:tcW w:w="3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Награждения</w:t>
            </w:r>
          </w:p>
        </w:tc>
      </w:tr>
    </w:tbl>
    <w:p w:rsidR="00C921CD" w:rsidRDefault="000635F6">
      <w:pPr>
        <w:spacing w:line="240" w:lineRule="atLeast"/>
        <w:ind w:firstLine="2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Поместите этикетку на заднюю сторону работы в </w:t>
      </w:r>
      <w:r>
        <w:rPr>
          <w:rFonts w:ascii="Times New Roman" w:hAnsi="Times New Roman"/>
          <w:color w:val="000000"/>
          <w:sz w:val="16"/>
          <w:szCs w:val="16"/>
        </w:rPr>
        <w:t>правом нижнем углу. *Если Вы будете участвовать в качестве частного лица - в отдельную строку "Школа" напишите "индивидуальный" и укажите полный личный адрес.</w:t>
      </w: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16"/>
          <w:szCs w:val="16"/>
        </w:rPr>
        <w:t xml:space="preserve">ОБЯЗАТЕЛЬНО ОТПРАВЬТЕ АНКЕТУ В ЭЛЕКТРОННОМ ВИДЕ на </w:t>
      </w:r>
      <w:hyperlink r:id="rId9">
        <w:r>
          <w:rPr>
            <w:rFonts w:ascii="Times New Roman" w:hAnsi="Times New Roman"/>
            <w:color w:val="000000"/>
            <w:sz w:val="16"/>
            <w:szCs w:val="16"/>
          </w:rPr>
          <w:t>belvoronart@gmail.com</w:t>
        </w:r>
      </w:hyperlink>
    </w:p>
    <w:tbl>
      <w:tblPr>
        <w:tblW w:w="9571" w:type="dxa"/>
        <w:tblInd w:w="-100" w:type="dxa"/>
        <w:tblLayout w:type="fixed"/>
        <w:tblCellMar>
          <w:left w:w="8" w:type="dxa"/>
        </w:tblCellMar>
        <w:tblLook w:val="0000"/>
      </w:tblPr>
      <w:tblGrid>
        <w:gridCol w:w="1909"/>
        <w:gridCol w:w="3014"/>
        <w:gridCol w:w="1416"/>
        <w:gridCol w:w="3232"/>
      </w:tblGrid>
      <w:tr w:rsidR="00C921CD">
        <w:trPr>
          <w:trHeight w:val="427"/>
        </w:trPr>
        <w:tc>
          <w:tcPr>
            <w:tcW w:w="9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after="0" w:line="240" w:lineRule="atLeast"/>
              <w:ind w:firstLine="2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«БЕЛАЯ ВОРОНА-2022»</w:t>
            </w:r>
          </w:p>
        </w:tc>
      </w:tr>
      <w:tr w:rsidR="00C921CD">
        <w:tc>
          <w:tcPr>
            <w:tcW w:w="95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Заполняется школой</w:t>
            </w: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Название школы*</w:t>
            </w:r>
          </w:p>
        </w:tc>
        <w:tc>
          <w:tcPr>
            <w:tcW w:w="7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школы</w:t>
            </w:r>
          </w:p>
        </w:tc>
        <w:tc>
          <w:tcPr>
            <w:tcW w:w="7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 школы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Сайт школы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1CD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педагога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1CD">
        <w:trPr>
          <w:trHeight w:val="1292"/>
        </w:trPr>
        <w:tc>
          <w:tcPr>
            <w:tcW w:w="6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Нач. худ. шк. - количество детей, посещающих художественную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</w:t>
            </w:r>
          </w:p>
          <w:p w:rsidR="00C921CD" w:rsidRDefault="00C921C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21CD" w:rsidRDefault="000635F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ДС, нач.худ.шк. и др. - общее количество детей</w:t>
            </w:r>
          </w:p>
        </w:tc>
      </w:tr>
    </w:tbl>
    <w:p w:rsidR="00C921CD" w:rsidRDefault="00C921CD">
      <w:pPr>
        <w:spacing w:line="240" w:lineRule="atLeast"/>
        <w:ind w:firstLine="227"/>
        <w:rPr>
          <w:rFonts w:ascii="Times New Roman" w:hAnsi="Times New Roman"/>
          <w:color w:val="000000"/>
          <w:sz w:val="20"/>
          <w:szCs w:val="20"/>
        </w:rPr>
      </w:pPr>
    </w:p>
    <w:p w:rsidR="00C921CD" w:rsidRDefault="000635F6">
      <w:pPr>
        <w:spacing w:line="240" w:lineRule="atLeast"/>
        <w:ind w:firstLine="227"/>
      </w:pPr>
      <w:r>
        <w:rPr>
          <w:rFonts w:ascii="Times New Roman" w:hAnsi="Times New Roman"/>
          <w:color w:val="000000"/>
          <w:sz w:val="16"/>
          <w:szCs w:val="16"/>
        </w:rPr>
        <w:t>Именной список участников: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1. ФИО ОБЯЗАТЕЛЬНО ОТПРАВЬТЕ АНКЕТУ В ЭЛЕКТРОННОМ ВИДЕ на belvoronart@gmail.com</w:t>
      </w:r>
    </w:p>
    <w:sectPr w:rsidR="00C921CD" w:rsidSect="00C921CD">
      <w:pgSz w:w="11906" w:h="16838"/>
      <w:pgMar w:top="1134" w:right="683" w:bottom="796" w:left="73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C921CD"/>
    <w:rsid w:val="000635F6"/>
    <w:rsid w:val="00C9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C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C921C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a3"/>
    <w:qFormat/>
    <w:rsid w:val="00C921CD"/>
    <w:pPr>
      <w:outlineLvl w:val="2"/>
    </w:pPr>
  </w:style>
  <w:style w:type="character" w:customStyle="1" w:styleId="a5">
    <w:name w:val="Текст выноски Знак"/>
    <w:basedOn w:val="a0"/>
    <w:qFormat/>
    <w:rsid w:val="00C921C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unhideWhenUsed/>
    <w:rsid w:val="008F0642"/>
    <w:rPr>
      <w:color w:val="0000FF"/>
      <w:u w:val="single"/>
    </w:rPr>
  </w:style>
  <w:style w:type="character" w:customStyle="1" w:styleId="a6">
    <w:name w:val="Выделение жирным"/>
    <w:qFormat/>
    <w:rsid w:val="00C921CD"/>
    <w:rPr>
      <w:b/>
      <w:bCs/>
    </w:rPr>
  </w:style>
  <w:style w:type="character" w:styleId="a7">
    <w:name w:val="Emphasis"/>
    <w:uiPriority w:val="20"/>
    <w:qFormat/>
    <w:rsid w:val="00C921CD"/>
    <w:rPr>
      <w:i/>
      <w:iCs/>
    </w:rPr>
  </w:style>
  <w:style w:type="character" w:styleId="a8">
    <w:name w:val="Strong"/>
    <w:basedOn w:val="a0"/>
    <w:uiPriority w:val="22"/>
    <w:qFormat/>
    <w:rsid w:val="008F0642"/>
    <w:rPr>
      <w:b/>
      <w:bCs/>
    </w:rPr>
  </w:style>
  <w:style w:type="paragraph" w:customStyle="1" w:styleId="a3">
    <w:name w:val="Заголовок"/>
    <w:basedOn w:val="a"/>
    <w:next w:val="a4"/>
    <w:qFormat/>
    <w:rsid w:val="00C921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C921CD"/>
    <w:pPr>
      <w:spacing w:after="140" w:line="288" w:lineRule="auto"/>
    </w:pPr>
  </w:style>
  <w:style w:type="paragraph" w:styleId="a9">
    <w:name w:val="List"/>
    <w:basedOn w:val="a4"/>
    <w:rsid w:val="00C921CD"/>
    <w:rPr>
      <w:rFonts w:cs="Mangal"/>
    </w:rPr>
  </w:style>
  <w:style w:type="paragraph" w:customStyle="1" w:styleId="Caption">
    <w:name w:val="Caption"/>
    <w:basedOn w:val="a"/>
    <w:qFormat/>
    <w:rsid w:val="00C921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921CD"/>
    <w:pPr>
      <w:suppressLineNumbers/>
    </w:pPr>
    <w:rPr>
      <w:rFonts w:cs="Mangal"/>
    </w:rPr>
  </w:style>
  <w:style w:type="paragraph" w:styleId="ab">
    <w:name w:val="caption"/>
    <w:basedOn w:val="a"/>
    <w:qFormat/>
    <w:rsid w:val="00C92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Название1"/>
    <w:basedOn w:val="a"/>
    <w:qFormat/>
    <w:rsid w:val="00C92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qFormat/>
    <w:rsid w:val="00C921CD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List Paragraph"/>
    <w:basedOn w:val="a"/>
    <w:qFormat/>
    <w:rsid w:val="00C921CD"/>
    <w:pPr>
      <w:ind w:left="720"/>
      <w:contextualSpacing/>
    </w:pPr>
  </w:style>
  <w:style w:type="paragraph" w:styleId="ae">
    <w:name w:val="Normal (Web)"/>
    <w:basedOn w:val="a"/>
    <w:uiPriority w:val="99"/>
    <w:qFormat/>
    <w:rsid w:val="00C921C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921CD"/>
  </w:style>
  <w:style w:type="paragraph" w:customStyle="1" w:styleId="danger">
    <w:name w:val="danger"/>
    <w:basedOn w:val="a"/>
    <w:uiPriority w:val="99"/>
    <w:qFormat/>
    <w:rsid w:val="00C921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vorona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tvori-sebia-sam.ru/lentul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vorona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tvori-sebia-sam.ru/lentulov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elvoronar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2206</Words>
  <Characters>12578</Characters>
  <Application>Microsoft Office Word</Application>
  <DocSecurity>0</DocSecurity>
  <Lines>104</Lines>
  <Paragraphs>29</Paragraphs>
  <ScaleCrop>false</ScaleCrop>
  <Company>DG Win&amp;Soft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DNS</cp:lastModifiedBy>
  <cp:revision>1</cp:revision>
  <cp:lastPrinted>2018-02-01T13:26:00Z</cp:lastPrinted>
  <dcterms:created xsi:type="dcterms:W3CDTF">2019-07-16T20:40:00Z</dcterms:created>
  <dcterms:modified xsi:type="dcterms:W3CDTF">2021-10-11T09:12:00Z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